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33E4B" w14:textId="77777777" w:rsidR="002F0BAC" w:rsidRDefault="002F0BAC">
      <w:pPr>
        <w:suppressAutoHyphens/>
        <w:rPr>
          <w:rFonts w:ascii="Arial" w:hAnsi="Arial"/>
          <w:b/>
        </w:rPr>
      </w:pPr>
      <w:r>
        <w:rPr>
          <w:rStyle w:val="Standard"/>
          <w:rFonts w:ascii="Arial" w:hAnsi="Arial"/>
          <w:b/>
          <w:sz w:val="28"/>
          <w:u w:val="single"/>
        </w:rPr>
        <w:t>Gastronorm cooking insert, perforated, with folding handles – G-KEN G 1/1-60</w:t>
      </w:r>
    </w:p>
    <w:p w14:paraId="1E99C147" w14:textId="77777777" w:rsidR="002F0BAC" w:rsidRDefault="002F0BAC">
      <w:pPr>
        <w:suppressAutoHyphens/>
        <w:rPr>
          <w:rFonts w:ascii="Arial" w:hAnsi="Arial"/>
        </w:rPr>
      </w:pPr>
    </w:p>
    <w:p w14:paraId="0B98885A" w14:textId="77777777" w:rsidR="002F0BAC" w:rsidRDefault="002F0BAC">
      <w:pPr>
        <w:suppressAutoHyphens/>
        <w:rPr>
          <w:rFonts w:ascii="Arial" w:hAnsi="Arial"/>
        </w:rPr>
      </w:pPr>
      <w:r>
        <w:rPr>
          <w:rStyle w:val="Standard"/>
          <w:rFonts w:ascii="Arial" w:hAnsi="Arial"/>
          <w:b/>
        </w:rPr>
        <w:t>Dimensions</w:t>
      </w:r>
    </w:p>
    <w:p w14:paraId="75B3AA13" w14:textId="77777777" w:rsidR="002F0BAC" w:rsidRDefault="002F0BAC">
      <w:pPr>
        <w:suppressAutoHyphens/>
        <w:rPr>
          <w:rFonts w:ascii="Arial" w:hAnsi="Arial"/>
        </w:rPr>
      </w:pPr>
    </w:p>
    <w:p w14:paraId="0890A2C0" w14:textId="77777777" w:rsidR="002F0BAC" w:rsidRDefault="002F0BAC">
      <w:pPr>
        <w:suppressAutoHyphens/>
        <w:rPr>
          <w:rFonts w:ascii="Arial" w:hAnsi="Arial"/>
        </w:rPr>
      </w:pPr>
      <w:r>
        <w:rPr>
          <w:rStyle w:val="Standard"/>
          <w:rFonts w:ascii="Arial" w:hAnsi="Arial"/>
        </w:rPr>
        <w:t>Exterior dimensions:</w:t>
      </w:r>
    </w:p>
    <w:p w14:paraId="2FC05F5E" w14:textId="77777777" w:rsidR="002F0BAC" w:rsidRDefault="002F0BAC">
      <w:pPr>
        <w:tabs>
          <w:tab w:val="left" w:pos="1701"/>
        </w:tabs>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021754CC" w14:textId="77777777" w:rsidR="002F0BAC" w:rsidRDefault="002F0BAC">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541CB9B3" w14:textId="77777777" w:rsidR="002F0BAC" w:rsidRDefault="002F0BAC">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60 mm</w:t>
      </w:r>
    </w:p>
    <w:p w14:paraId="6D0CEC95" w14:textId="77777777" w:rsidR="002F0BAC" w:rsidRDefault="002F0BAC">
      <w:pPr>
        <w:suppressAutoHyphens/>
        <w:rPr>
          <w:rFonts w:ascii="Arial" w:hAnsi="Arial"/>
        </w:rPr>
      </w:pPr>
    </w:p>
    <w:p w14:paraId="23DCF7D5" w14:textId="77777777" w:rsidR="002F0BAC" w:rsidRDefault="002F0BAC">
      <w:pPr>
        <w:suppressAutoHyphens/>
        <w:rPr>
          <w:rFonts w:ascii="Arial" w:hAnsi="Arial"/>
        </w:rPr>
      </w:pPr>
      <w:r>
        <w:rPr>
          <w:rStyle w:val="Standard"/>
          <w:rFonts w:ascii="Arial" w:hAnsi="Arial"/>
        </w:rPr>
        <w:t>Inside dimensions:</w:t>
      </w:r>
    </w:p>
    <w:p w14:paraId="6F1C68D6" w14:textId="77777777" w:rsidR="002F0BAC" w:rsidRDefault="002F0BAC">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500 mm</w:t>
      </w:r>
    </w:p>
    <w:p w14:paraId="2FEEDE5E" w14:textId="77777777" w:rsidR="002F0BAC" w:rsidRDefault="002F0BAC">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295 mm</w:t>
      </w:r>
    </w:p>
    <w:p w14:paraId="79D5831A" w14:textId="77777777" w:rsidR="002F0BAC" w:rsidRDefault="002F0BAC">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20 mm</w:t>
      </w:r>
    </w:p>
    <w:p w14:paraId="0F137D2D" w14:textId="77777777" w:rsidR="002F0BAC" w:rsidRDefault="002F0BAC">
      <w:pPr>
        <w:tabs>
          <w:tab w:val="left" w:pos="1701"/>
        </w:tabs>
        <w:suppressAutoHyphens/>
        <w:rPr>
          <w:rFonts w:ascii="Arial" w:hAnsi="Arial"/>
        </w:rPr>
      </w:pPr>
      <w:r>
        <w:rPr>
          <w:rStyle w:val="Standard"/>
          <w:rFonts w:ascii="Arial" w:hAnsi="Arial"/>
        </w:rPr>
        <w:t>Corner radius:</w:t>
      </w:r>
      <w:r>
        <w:rPr>
          <w:rStyle w:val="Standard"/>
          <w:rFonts w:ascii="Arial" w:hAnsi="Arial"/>
        </w:rPr>
        <w:tab/>
      </w:r>
      <w:r>
        <w:rPr>
          <w:rStyle w:val="Standard"/>
          <w:rFonts w:ascii="Arial" w:hAnsi="Arial"/>
        </w:rPr>
        <w:tab/>
        <w:t>R 77.5 mm</w:t>
      </w:r>
    </w:p>
    <w:p w14:paraId="79B5DD38" w14:textId="77777777" w:rsidR="002F0BAC" w:rsidRDefault="002F0BAC">
      <w:pPr>
        <w:suppressAutoHyphens/>
        <w:rPr>
          <w:rFonts w:ascii="Arial" w:hAnsi="Arial"/>
        </w:rPr>
      </w:pPr>
    </w:p>
    <w:p w14:paraId="50F49E2F" w14:textId="77777777" w:rsidR="002F0BAC" w:rsidRDefault="002F0BAC">
      <w:pPr>
        <w:suppressAutoHyphens/>
        <w:rPr>
          <w:rFonts w:ascii="Arial" w:hAnsi="Arial"/>
        </w:rPr>
      </w:pPr>
    </w:p>
    <w:p w14:paraId="53656031" w14:textId="77777777" w:rsidR="002F0BAC" w:rsidRDefault="002F0BAC">
      <w:pPr>
        <w:pStyle w:val="berschrift1"/>
      </w:pPr>
      <w:r>
        <w:rPr>
          <w:rStyle w:val="berschrift1"/>
        </w:rPr>
        <w:t>Design</w:t>
      </w:r>
    </w:p>
    <w:p w14:paraId="73281FF3" w14:textId="77777777" w:rsidR="002F0BAC" w:rsidRDefault="002F0BAC">
      <w:pPr>
        <w:suppressAutoHyphens/>
        <w:rPr>
          <w:rFonts w:ascii="Arial" w:hAnsi="Arial"/>
        </w:rPr>
      </w:pPr>
    </w:p>
    <w:p w14:paraId="655E998C" w14:textId="77777777" w:rsidR="002F0BAC" w:rsidRDefault="002F0BAC">
      <w:pPr>
        <w:suppressAutoHyphens/>
        <w:rPr>
          <w:rFonts w:ascii="Arial" w:hAnsi="Arial"/>
        </w:rPr>
      </w:pPr>
      <w:r>
        <w:rPr>
          <w:rStyle w:val="Standard"/>
          <w:rFonts w:ascii="Arial" w:hAnsi="Arial"/>
        </w:rPr>
        <w:t xml:space="preserve">This Gastronorm cooking insert is made of AISI 304 stainless steel and is seamlessly deep-drawn. The base and side walls feature holes 4 mm in diameter while the holes in the corner radii are 3 mm in diameter (space between holes = 6 mm). The hole pattern designed especially for the cooking insert ensures shorter cooking times and faster cooling or draining for food. </w:t>
      </w:r>
      <w:r w:rsidR="00404B9A">
        <w:rPr>
          <w:rStyle w:val="Standard"/>
          <w:rFonts w:ascii="Arial" w:hAnsi="Arial"/>
        </w:rPr>
        <w:t>W</w:t>
      </w:r>
      <w:r>
        <w:rPr>
          <w:rStyle w:val="Standard"/>
          <w:rFonts w:ascii="Arial" w:hAnsi="Arial"/>
        </w:rPr>
        <w:t>xceptionally large corner and base radii ensure that food is completely used up while also making cleaning easy.</w:t>
      </w:r>
    </w:p>
    <w:p w14:paraId="79357BD4" w14:textId="77777777" w:rsidR="002F0BAC" w:rsidRDefault="002F0BAC">
      <w:pPr>
        <w:suppressAutoHyphens/>
        <w:rPr>
          <w:rFonts w:ascii="Arial" w:hAnsi="Arial"/>
        </w:rPr>
      </w:pPr>
    </w:p>
    <w:p w14:paraId="13DC6A68" w14:textId="77777777" w:rsidR="002F0BAC" w:rsidRDefault="002F0BAC">
      <w:pPr>
        <w:pStyle w:val="berschrift1"/>
      </w:pPr>
      <w:r>
        <w:rPr>
          <w:rStyle w:val="berschrift1"/>
        </w:rPr>
        <w:t>Folding handle</w:t>
      </w:r>
    </w:p>
    <w:p w14:paraId="09EACAF6" w14:textId="77777777" w:rsidR="002F0BAC" w:rsidRDefault="002F0BAC">
      <w:pPr>
        <w:suppressAutoHyphens/>
        <w:rPr>
          <w:rFonts w:ascii="Arial" w:hAnsi="Arial"/>
        </w:rPr>
      </w:pPr>
      <w:r>
        <w:rPr>
          <w:rStyle w:val="Standard"/>
          <w:rFonts w:ascii="Arial" w:hAnsi="Arial"/>
        </w:rPr>
        <w:t>The Gastronorm cooking insert features two folding handles, on the right and left sides. The folding handles make it easier to take the G-KEN out of the Gastronorm container. The handles can be folded inside, so that several filled containers can be stacked one on top of the other or handles do not get in the way while cooking.</w:t>
      </w:r>
    </w:p>
    <w:p w14:paraId="0F78F52B" w14:textId="77777777" w:rsidR="002F0BAC" w:rsidRDefault="002F0BAC">
      <w:pPr>
        <w:suppressAutoHyphens/>
        <w:rPr>
          <w:rFonts w:ascii="Arial" w:hAnsi="Arial"/>
        </w:rPr>
      </w:pPr>
    </w:p>
    <w:p w14:paraId="2E623622" w14:textId="77777777" w:rsidR="002F0BAC" w:rsidRDefault="002F0BAC">
      <w:pPr>
        <w:suppressAutoHyphens/>
        <w:rPr>
          <w:rFonts w:ascii="Arial" w:hAnsi="Arial"/>
        </w:rPr>
      </w:pPr>
    </w:p>
    <w:p w14:paraId="08C38315" w14:textId="77777777" w:rsidR="002F0BAC" w:rsidRDefault="002F0BAC">
      <w:pPr>
        <w:suppressAutoHyphens/>
        <w:rPr>
          <w:rFonts w:ascii="Arial" w:hAnsi="Arial"/>
        </w:rPr>
      </w:pPr>
    </w:p>
    <w:p w14:paraId="4F88701B" w14:textId="77777777" w:rsidR="002F0BAC" w:rsidRDefault="002F0BAC">
      <w:pPr>
        <w:suppressAutoHyphens/>
        <w:rPr>
          <w:rFonts w:ascii="Arial" w:hAnsi="Arial"/>
        </w:rPr>
      </w:pPr>
    </w:p>
    <w:p w14:paraId="40418D7B" w14:textId="77777777" w:rsidR="002F0BAC" w:rsidRDefault="002F0BAC">
      <w:pPr>
        <w:suppressAutoHyphens/>
        <w:rPr>
          <w:rFonts w:ascii="Arial" w:hAnsi="Arial"/>
        </w:rPr>
      </w:pPr>
    </w:p>
    <w:p w14:paraId="2DDD8113" w14:textId="77777777" w:rsidR="002F0BAC" w:rsidRDefault="002F0BAC">
      <w:pPr>
        <w:suppressAutoHyphens/>
        <w:rPr>
          <w:rFonts w:ascii="Arial" w:hAnsi="Arial"/>
        </w:rPr>
      </w:pPr>
    </w:p>
    <w:p w14:paraId="25AD8421" w14:textId="77777777" w:rsidR="002F0BAC" w:rsidRDefault="002F0BAC">
      <w:pPr>
        <w:suppressAutoHyphens/>
        <w:rPr>
          <w:rFonts w:ascii="Arial" w:hAnsi="Arial"/>
        </w:rPr>
      </w:pPr>
    </w:p>
    <w:p w14:paraId="0CB2B1BF" w14:textId="77777777" w:rsidR="002F0BAC" w:rsidRDefault="002F0BAC">
      <w:pPr>
        <w:suppressAutoHyphens/>
        <w:rPr>
          <w:rFonts w:ascii="Arial" w:hAnsi="Arial"/>
        </w:rPr>
      </w:pPr>
    </w:p>
    <w:p w14:paraId="3E599200" w14:textId="77777777" w:rsidR="002F0BAC" w:rsidRDefault="00404B9A">
      <w:pPr>
        <w:suppressAutoHyphens/>
        <w:rPr>
          <w:rFonts w:ascii="Arial" w:hAnsi="Arial"/>
          <w:b/>
        </w:rPr>
      </w:pPr>
      <w:r>
        <w:rPr>
          <w:rStyle w:val="Standard"/>
          <w:rFonts w:ascii="Arial" w:hAnsi="Arial"/>
          <w:b/>
        </w:rPr>
        <w:br w:type="column"/>
      </w:r>
      <w:r w:rsidR="002F0BAC">
        <w:rPr>
          <w:rStyle w:val="Standard"/>
          <w:rFonts w:ascii="Arial" w:hAnsi="Arial"/>
          <w:b/>
        </w:rPr>
        <w:lastRenderedPageBreak/>
        <w:t>Technical data</w:t>
      </w:r>
    </w:p>
    <w:p w14:paraId="0D42EAE3" w14:textId="77777777" w:rsidR="002F0BAC" w:rsidRDefault="002F0BAC">
      <w:pPr>
        <w:suppressAutoHyphens/>
        <w:rPr>
          <w:rFonts w:ascii="Arial" w:hAnsi="Arial"/>
        </w:rPr>
      </w:pPr>
    </w:p>
    <w:p w14:paraId="5B39B49F" w14:textId="77777777" w:rsidR="002F0BAC" w:rsidRDefault="002F0BAC">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4FD30D67" w14:textId="77777777" w:rsidR="002F0BAC" w:rsidRDefault="002F0BAC">
      <w:pPr>
        <w:pStyle w:val="toa"/>
        <w:tabs>
          <w:tab w:val="clear" w:pos="9000"/>
          <w:tab w:val="clear" w:pos="9360"/>
          <w:tab w:val="left" w:pos="2268"/>
        </w:tabs>
        <w:rPr>
          <w:rFonts w:ascii="Arial" w:hAnsi="Arial"/>
        </w:rPr>
      </w:pPr>
      <w:r>
        <w:rPr>
          <w:rStyle w:val="toa"/>
          <w:rFonts w:ascii="Arial" w:hAnsi="Arial"/>
        </w:rPr>
        <w:t>Standards:</w:t>
      </w:r>
      <w:r>
        <w:rPr>
          <w:rStyle w:val="toa"/>
          <w:rFonts w:ascii="Arial" w:hAnsi="Arial"/>
        </w:rPr>
        <w:tab/>
        <w:t>DIN EN 631</w:t>
      </w:r>
    </w:p>
    <w:p w14:paraId="6EB619DB" w14:textId="77777777" w:rsidR="002F0BAC" w:rsidRDefault="002F0BAC" w:rsidP="002F0BAC">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5.3 litres</w:t>
      </w:r>
    </w:p>
    <w:p w14:paraId="5B0AE6E9" w14:textId="77777777" w:rsidR="002F0BAC" w:rsidRDefault="002F0BAC" w:rsidP="002F0BAC">
      <w:pPr>
        <w:tabs>
          <w:tab w:val="left" w:pos="2268"/>
        </w:tabs>
        <w:suppressAutoHyphens/>
        <w:ind w:right="454"/>
        <w:rPr>
          <w:rFonts w:ascii="Arial" w:hAnsi="Arial"/>
        </w:rPr>
      </w:pPr>
      <w:r>
        <w:rPr>
          <w:rStyle w:val="Standard"/>
          <w:rFonts w:ascii="Arial" w:hAnsi="Arial"/>
        </w:rPr>
        <w:tab/>
        <w:t>up to 3 mm below edge:</w:t>
      </w:r>
    </w:p>
    <w:p w14:paraId="4C495854" w14:textId="77777777" w:rsidR="002F0BAC" w:rsidRDefault="002F0BAC" w:rsidP="002F0BAC">
      <w:pPr>
        <w:tabs>
          <w:tab w:val="left" w:pos="2268"/>
        </w:tabs>
        <w:suppressAutoHyphens/>
        <w:ind w:right="454"/>
        <w:rPr>
          <w:rFonts w:ascii="Arial" w:hAnsi="Arial"/>
        </w:rPr>
      </w:pPr>
      <w:r>
        <w:rPr>
          <w:rStyle w:val="Standard"/>
          <w:rFonts w:ascii="Arial" w:hAnsi="Arial"/>
        </w:rPr>
        <w:tab/>
        <w:t>8.0 litres</w:t>
      </w:r>
    </w:p>
    <w:p w14:paraId="34CE66A2" w14:textId="77777777" w:rsidR="002F0BAC" w:rsidRDefault="002F0BAC">
      <w:pPr>
        <w:suppressAutoHyphens/>
        <w:rPr>
          <w:rFonts w:ascii="Arial" w:hAnsi="Arial"/>
        </w:rPr>
      </w:pPr>
    </w:p>
    <w:p w14:paraId="6D441FB4" w14:textId="77777777" w:rsidR="002F0BAC" w:rsidRDefault="002F0BAC">
      <w:pPr>
        <w:suppressAutoHyphens/>
        <w:rPr>
          <w:rFonts w:ascii="Arial" w:hAnsi="Arial"/>
        </w:rPr>
      </w:pPr>
    </w:p>
    <w:p w14:paraId="698127D6" w14:textId="77777777" w:rsidR="002F0BAC" w:rsidRDefault="002F0BAC">
      <w:pPr>
        <w:pStyle w:val="berschrift1"/>
      </w:pPr>
      <w:r>
        <w:rPr>
          <w:rStyle w:val="berschrift1"/>
        </w:rPr>
        <w:t>Special features</w:t>
      </w:r>
    </w:p>
    <w:p w14:paraId="1AE228DE" w14:textId="77777777" w:rsidR="002F0BAC" w:rsidRDefault="002F0BAC">
      <w:pPr>
        <w:suppressAutoHyphens/>
        <w:ind w:right="454"/>
        <w:rPr>
          <w:rFonts w:ascii="Arial" w:hAnsi="Arial"/>
        </w:rPr>
      </w:pPr>
    </w:p>
    <w:p w14:paraId="7146843E" w14:textId="77777777" w:rsidR="002F0BAC" w:rsidRDefault="002F0BAC">
      <w:pPr>
        <w:numPr>
          <w:ilvl w:val="0"/>
          <w:numId w:val="1"/>
        </w:numPr>
        <w:suppressAutoHyphens/>
        <w:ind w:right="454"/>
        <w:rPr>
          <w:rFonts w:ascii="Arial" w:hAnsi="Arial"/>
        </w:rPr>
      </w:pPr>
      <w:r>
        <w:rPr>
          <w:rStyle w:val="Standard"/>
          <w:rFonts w:ascii="Arial" w:hAnsi="Arial"/>
        </w:rPr>
        <w:t>Large corner radii (side wall to side wall)</w:t>
      </w:r>
    </w:p>
    <w:p w14:paraId="394C362F" w14:textId="77777777" w:rsidR="002F0BAC" w:rsidRDefault="002F0BAC">
      <w:pPr>
        <w:numPr>
          <w:ilvl w:val="0"/>
          <w:numId w:val="1"/>
        </w:numPr>
        <w:suppressAutoHyphens/>
        <w:ind w:right="454"/>
        <w:rPr>
          <w:rFonts w:ascii="Arial" w:hAnsi="Arial"/>
        </w:rPr>
      </w:pPr>
      <w:r>
        <w:rPr>
          <w:rStyle w:val="Standard"/>
          <w:rFonts w:ascii="Arial" w:hAnsi="Arial"/>
        </w:rPr>
        <w:t>Increased base radii (base to side wall)</w:t>
      </w:r>
    </w:p>
    <w:p w14:paraId="3BC78610" w14:textId="77777777" w:rsidR="002F0BAC" w:rsidRDefault="002F0BAC">
      <w:pPr>
        <w:numPr>
          <w:ilvl w:val="0"/>
          <w:numId w:val="1"/>
        </w:numPr>
        <w:suppressAutoHyphens/>
        <w:ind w:right="454"/>
        <w:rPr>
          <w:rFonts w:ascii="Arial" w:hAnsi="Arial"/>
        </w:rPr>
      </w:pPr>
      <w:r>
        <w:rPr>
          <w:rStyle w:val="Standard"/>
          <w:rFonts w:ascii="Arial" w:hAnsi="Arial"/>
        </w:rPr>
        <w:t>Base and sides perforated</w:t>
      </w:r>
    </w:p>
    <w:p w14:paraId="706ED73F" w14:textId="77777777" w:rsidR="002F0BAC" w:rsidRDefault="002F0BAC">
      <w:pPr>
        <w:numPr>
          <w:ilvl w:val="0"/>
          <w:numId w:val="1"/>
        </w:numPr>
        <w:suppressAutoHyphens/>
        <w:ind w:right="454"/>
        <w:rPr>
          <w:rFonts w:ascii="Arial" w:hAnsi="Arial"/>
        </w:rPr>
      </w:pPr>
      <w:r>
        <w:rPr>
          <w:rStyle w:val="Standard"/>
          <w:rFonts w:ascii="Arial" w:hAnsi="Arial"/>
        </w:rPr>
        <w:t>Folding handles for safe lifting and carrying</w:t>
      </w:r>
    </w:p>
    <w:p w14:paraId="67447802" w14:textId="77777777" w:rsidR="002F0BAC" w:rsidRDefault="002F0BAC">
      <w:pPr>
        <w:suppressAutoHyphens/>
        <w:rPr>
          <w:rFonts w:ascii="Arial" w:hAnsi="Arial"/>
        </w:rPr>
      </w:pPr>
    </w:p>
    <w:p w14:paraId="48BCC2C3" w14:textId="77777777" w:rsidR="002F0BAC" w:rsidRDefault="002F0BAC">
      <w:pPr>
        <w:suppressAutoHyphens/>
        <w:rPr>
          <w:rFonts w:ascii="Arial" w:hAnsi="Arial"/>
        </w:rPr>
      </w:pPr>
    </w:p>
    <w:p w14:paraId="0C888B1C" w14:textId="77777777" w:rsidR="002F0BAC" w:rsidRDefault="002F0BAC">
      <w:pPr>
        <w:suppressAutoHyphens/>
        <w:rPr>
          <w:rFonts w:ascii="Arial" w:hAnsi="Arial"/>
          <w:b/>
        </w:rPr>
      </w:pPr>
      <w:r>
        <w:rPr>
          <w:rStyle w:val="Standard"/>
          <w:rFonts w:ascii="Arial" w:hAnsi="Arial"/>
          <w:b/>
        </w:rPr>
        <w:t>Make</w:t>
      </w:r>
    </w:p>
    <w:p w14:paraId="6D4D6399" w14:textId="77777777" w:rsidR="002F0BAC" w:rsidRDefault="002F0BAC">
      <w:pPr>
        <w:tabs>
          <w:tab w:val="left" w:pos="2268"/>
        </w:tabs>
        <w:suppressAutoHyphens/>
        <w:rPr>
          <w:rFonts w:ascii="Arial" w:hAnsi="Arial"/>
          <w:b/>
        </w:rPr>
      </w:pPr>
    </w:p>
    <w:p w14:paraId="4CF2C7C9" w14:textId="77777777" w:rsidR="002F0BAC" w:rsidRDefault="002F0BAC">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E35D0E" w:rsidRPr="00E35D0E">
        <w:rPr>
          <w:rFonts w:ascii="Arial" w:hAnsi="Arial"/>
        </w:rPr>
        <w:t>B.PRO</w:t>
      </w:r>
    </w:p>
    <w:p w14:paraId="18E756BE" w14:textId="77777777" w:rsidR="002F0BAC" w:rsidRDefault="002F0BAC">
      <w:pPr>
        <w:tabs>
          <w:tab w:val="left" w:pos="2268"/>
        </w:tabs>
        <w:suppressAutoHyphens/>
        <w:rPr>
          <w:rFonts w:ascii="Arial" w:hAnsi="Arial"/>
        </w:rPr>
      </w:pPr>
      <w:r>
        <w:rPr>
          <w:rStyle w:val="Standard"/>
          <w:rFonts w:ascii="Arial" w:hAnsi="Arial"/>
        </w:rPr>
        <w:t>Model:</w:t>
      </w:r>
      <w:r>
        <w:rPr>
          <w:rStyle w:val="Standard"/>
          <w:rFonts w:ascii="Arial" w:hAnsi="Arial"/>
        </w:rPr>
        <w:tab/>
        <w:t>G-KEN G 1/1-60</w:t>
      </w:r>
    </w:p>
    <w:p w14:paraId="7DF78000" w14:textId="77777777" w:rsidR="002F0BAC" w:rsidRDefault="002F0BAC">
      <w:pPr>
        <w:tabs>
          <w:tab w:val="left" w:pos="2268"/>
        </w:tabs>
        <w:suppressAutoHyphens/>
        <w:rPr>
          <w:rFonts w:ascii="Arial" w:hAnsi="Arial"/>
        </w:rPr>
      </w:pPr>
      <w:r>
        <w:rPr>
          <w:rStyle w:val="Standard"/>
          <w:rFonts w:ascii="Arial" w:hAnsi="Arial"/>
        </w:rPr>
        <w:t>Order No.:</w:t>
      </w:r>
      <w:r>
        <w:rPr>
          <w:rStyle w:val="Standard"/>
          <w:rFonts w:ascii="Arial" w:hAnsi="Arial"/>
          <w:b/>
        </w:rPr>
        <w:tab/>
      </w:r>
      <w:r>
        <w:rPr>
          <w:rStyle w:val="Standard"/>
          <w:rFonts w:ascii="Arial" w:hAnsi="Arial"/>
        </w:rPr>
        <w:t>550 970</w:t>
      </w:r>
    </w:p>
    <w:sectPr w:rsidR="002F0BA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0DFDB" w14:textId="77777777" w:rsidR="009A78FD" w:rsidRDefault="009A78FD">
      <w:pPr>
        <w:spacing w:line="20" w:lineRule="exact"/>
      </w:pPr>
    </w:p>
  </w:endnote>
  <w:endnote w:type="continuationSeparator" w:id="0">
    <w:p w14:paraId="3818497C" w14:textId="77777777" w:rsidR="009A78FD" w:rsidRDefault="009A78FD">
      <w:r>
        <w:rPr>
          <w:rStyle w:val="Standard"/>
        </w:rPr>
        <w:t xml:space="preserve"> </w:t>
      </w:r>
    </w:p>
  </w:endnote>
  <w:endnote w:type="continuationNotice" w:id="1">
    <w:p w14:paraId="0FBBDEF3" w14:textId="77777777" w:rsidR="009A78FD" w:rsidRDefault="009A78F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AF431" w14:textId="77777777" w:rsidR="002F0BAC" w:rsidRDefault="002F0BAC">
    <w:pPr>
      <w:pStyle w:val="Fuzeile"/>
      <w:rPr>
        <w:rFonts w:ascii="Arial" w:hAnsi="Arial"/>
        <w:sz w:val="16"/>
      </w:rPr>
    </w:pPr>
    <w:r>
      <w:rPr>
        <w:rStyle w:val="Fuzeile"/>
        <w:rFonts w:ascii="Arial" w:hAnsi="Arial"/>
        <w:sz w:val="16"/>
      </w:rPr>
      <w:t>OR text G-KEN G 1/1-60/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7D0F" w14:textId="77777777" w:rsidR="009A78FD" w:rsidRDefault="009A78FD">
      <w:r>
        <w:separator/>
      </w:r>
    </w:p>
  </w:footnote>
  <w:footnote w:type="continuationSeparator" w:id="0">
    <w:p w14:paraId="11471A2B" w14:textId="77777777" w:rsidR="009A78FD" w:rsidRDefault="009A7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4AF4"/>
    <w:rsid w:val="001F292F"/>
    <w:rsid w:val="002F0BAC"/>
    <w:rsid w:val="00404B9A"/>
    <w:rsid w:val="004E0B49"/>
    <w:rsid w:val="007A11B7"/>
    <w:rsid w:val="009A78FD"/>
    <w:rsid w:val="00E35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C8530FF"/>
  <w15:chartTrackingRefBased/>
  <w15:docId w15:val="{6A32CD59-6E7E-42C8-8197-2C4F227E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1301</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2005-08-02T10:55:00Z</cp:lastPrinted>
  <dcterms:created xsi:type="dcterms:W3CDTF">2021-09-25T13:51:00Z</dcterms:created>
  <dcterms:modified xsi:type="dcterms:W3CDTF">2021-09-25T13:51:00Z</dcterms:modified>
</cp:coreProperties>
</file>